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B18" w:rsidRPr="004F2AD7" w:rsidRDefault="00D75B18" w:rsidP="00D75B18">
      <w:pPr>
        <w:pStyle w:val="Intestazione"/>
        <w:jc w:val="center"/>
        <w:rPr>
          <w:rFonts w:asciiTheme="minorHAnsi" w:hAnsiTheme="minorHAnsi"/>
          <w:i/>
        </w:rPr>
      </w:pPr>
      <w:r w:rsidRPr="004F2AD7">
        <w:rPr>
          <w:rFonts w:asciiTheme="minorHAnsi" w:hAnsiTheme="minorHAnsi"/>
          <w:i/>
        </w:rPr>
        <w:t xml:space="preserve">CONSORZIO CIMITERIALE TRA I COMUNI DI </w:t>
      </w:r>
    </w:p>
    <w:p w:rsidR="00D75B18" w:rsidRPr="004F2AD7" w:rsidRDefault="00D75B18" w:rsidP="00D75B18">
      <w:pPr>
        <w:pStyle w:val="Intestazione"/>
        <w:jc w:val="center"/>
        <w:rPr>
          <w:rFonts w:asciiTheme="minorHAnsi" w:hAnsiTheme="minorHAnsi"/>
          <w:i/>
        </w:rPr>
      </w:pPr>
    </w:p>
    <w:p w:rsidR="00D75B18" w:rsidRPr="004F2AD7" w:rsidRDefault="00D75B18" w:rsidP="00D75B18">
      <w:pPr>
        <w:pStyle w:val="Intestazione"/>
        <w:jc w:val="center"/>
        <w:rPr>
          <w:rFonts w:asciiTheme="minorHAnsi" w:hAnsiTheme="minorHAnsi"/>
          <w:i/>
        </w:rPr>
      </w:pPr>
      <w:r w:rsidRPr="004F2AD7">
        <w:rPr>
          <w:rFonts w:asciiTheme="minorHAnsi" w:hAnsiTheme="minorHAnsi"/>
          <w:noProof/>
          <w:color w:val="0000FF"/>
          <w:lang w:val="it-IT"/>
        </w:rPr>
        <w:drawing>
          <wp:inline distT="0" distB="0" distL="0" distR="0" wp14:anchorId="1F493BDF" wp14:editId="578A9AD3">
            <wp:extent cx="733425" cy="971550"/>
            <wp:effectExtent l="19050" t="0" r="9525" b="0"/>
            <wp:docPr id="2" name="Immagine 12" descr="Casoria - Stemma">
              <a:hlinkClick xmlns:a="http://schemas.openxmlformats.org/drawingml/2006/main" r:id="rId5" tooltip="&quot;Casoria - Stemma&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Casoria - Stemma"/>
                    <pic:cNvPicPr>
                      <a:picLocks noChangeAspect="1" noChangeArrowheads="1"/>
                    </pic:cNvPicPr>
                  </pic:nvPicPr>
                  <pic:blipFill>
                    <a:blip r:embed="rId6"/>
                    <a:srcRect/>
                    <a:stretch>
                      <a:fillRect/>
                    </a:stretch>
                  </pic:blipFill>
                  <pic:spPr bwMode="auto">
                    <a:xfrm>
                      <a:off x="0" y="0"/>
                      <a:ext cx="733425" cy="971550"/>
                    </a:xfrm>
                    <a:prstGeom prst="rect">
                      <a:avLst/>
                    </a:prstGeom>
                    <a:noFill/>
                    <a:ln w="9525">
                      <a:noFill/>
                      <a:miter lim="800000"/>
                      <a:headEnd/>
                      <a:tailEnd/>
                    </a:ln>
                  </pic:spPr>
                </pic:pic>
              </a:graphicData>
            </a:graphic>
          </wp:inline>
        </w:drawing>
      </w:r>
      <w:r w:rsidRPr="004F2AD7">
        <w:rPr>
          <w:rFonts w:asciiTheme="minorHAnsi" w:hAnsiTheme="minorHAnsi"/>
          <w:i/>
        </w:rPr>
        <w:t xml:space="preserve">      </w:t>
      </w:r>
      <w:r w:rsidRPr="004F2AD7">
        <w:rPr>
          <w:rFonts w:asciiTheme="minorHAnsi" w:hAnsiTheme="minorHAnsi"/>
          <w:noProof/>
          <w:lang w:val="it-IT"/>
        </w:rPr>
        <w:drawing>
          <wp:inline distT="0" distB="0" distL="0" distR="0" wp14:anchorId="7B626F0F" wp14:editId="0A4B8D8F">
            <wp:extent cx="723900" cy="1047750"/>
            <wp:effectExtent l="19050" t="0" r="0" b="0"/>
            <wp:docPr id="3" name="Immagine 3" descr="LOGO C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CITTA'"/>
                    <pic:cNvPicPr>
                      <a:picLocks noChangeAspect="1" noChangeArrowheads="1"/>
                    </pic:cNvPicPr>
                  </pic:nvPicPr>
                  <pic:blipFill>
                    <a:blip r:embed="rId7"/>
                    <a:srcRect/>
                    <a:stretch>
                      <a:fillRect/>
                    </a:stretch>
                  </pic:blipFill>
                  <pic:spPr bwMode="auto">
                    <a:xfrm>
                      <a:off x="0" y="0"/>
                      <a:ext cx="723900" cy="1047750"/>
                    </a:xfrm>
                    <a:prstGeom prst="rect">
                      <a:avLst/>
                    </a:prstGeom>
                    <a:noFill/>
                    <a:ln w="9525">
                      <a:noFill/>
                      <a:miter lim="800000"/>
                      <a:headEnd/>
                      <a:tailEnd/>
                    </a:ln>
                  </pic:spPr>
                </pic:pic>
              </a:graphicData>
            </a:graphic>
          </wp:inline>
        </w:drawing>
      </w:r>
      <w:r w:rsidRPr="004F2AD7">
        <w:rPr>
          <w:rFonts w:asciiTheme="minorHAnsi" w:hAnsiTheme="minorHAnsi"/>
          <w:i/>
        </w:rPr>
        <w:t xml:space="preserve">          </w:t>
      </w:r>
      <w:r w:rsidRPr="004F2AD7">
        <w:rPr>
          <w:rFonts w:asciiTheme="minorHAnsi" w:hAnsiTheme="minorHAnsi"/>
          <w:noProof/>
          <w:color w:val="0000FF"/>
          <w:lang w:val="it-IT"/>
        </w:rPr>
        <w:drawing>
          <wp:inline distT="0" distB="0" distL="0" distR="0" wp14:anchorId="0F826B36" wp14:editId="1957BC4E">
            <wp:extent cx="742950" cy="1038225"/>
            <wp:effectExtent l="19050" t="0" r="0" b="0"/>
            <wp:docPr id="4" name="Immagine 18" descr="Casavatore - Stemma">
              <a:hlinkClick xmlns:a="http://schemas.openxmlformats.org/drawingml/2006/main" r:id="rId8" tooltip="&quot;Casavatore - Stemma&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Casavatore - Stemma"/>
                    <pic:cNvPicPr>
                      <a:picLocks noChangeAspect="1" noChangeArrowheads="1"/>
                    </pic:cNvPicPr>
                  </pic:nvPicPr>
                  <pic:blipFill>
                    <a:blip r:embed="rId9"/>
                    <a:srcRect/>
                    <a:stretch>
                      <a:fillRect/>
                    </a:stretch>
                  </pic:blipFill>
                  <pic:spPr bwMode="auto">
                    <a:xfrm>
                      <a:off x="0" y="0"/>
                      <a:ext cx="742950" cy="1038225"/>
                    </a:xfrm>
                    <a:prstGeom prst="rect">
                      <a:avLst/>
                    </a:prstGeom>
                    <a:noFill/>
                    <a:ln w="9525">
                      <a:noFill/>
                      <a:miter lim="800000"/>
                      <a:headEnd/>
                      <a:tailEnd/>
                    </a:ln>
                  </pic:spPr>
                </pic:pic>
              </a:graphicData>
            </a:graphic>
          </wp:inline>
        </w:drawing>
      </w:r>
    </w:p>
    <w:p w:rsidR="00D75B18" w:rsidRPr="004F2AD7" w:rsidRDefault="00D75B18" w:rsidP="00D75B18">
      <w:pPr>
        <w:pStyle w:val="Intestazione"/>
        <w:jc w:val="center"/>
        <w:rPr>
          <w:rFonts w:asciiTheme="minorHAnsi" w:hAnsiTheme="minorHAnsi"/>
          <w:i/>
        </w:rPr>
      </w:pPr>
    </w:p>
    <w:p w:rsidR="00D75B18" w:rsidRDefault="00D75B18" w:rsidP="00D75B18">
      <w:pPr>
        <w:pStyle w:val="Intestazione"/>
        <w:jc w:val="center"/>
        <w:rPr>
          <w:rFonts w:asciiTheme="minorHAnsi" w:hAnsiTheme="minorHAnsi"/>
          <w:i/>
        </w:rPr>
      </w:pPr>
      <w:r w:rsidRPr="004F2AD7">
        <w:rPr>
          <w:rFonts w:asciiTheme="minorHAnsi" w:hAnsiTheme="minorHAnsi"/>
          <w:i/>
        </w:rPr>
        <w:t xml:space="preserve">     CASORIA                ARZANO               CASAVATORE</w:t>
      </w:r>
    </w:p>
    <w:p w:rsidR="005470D8" w:rsidRDefault="005470D8" w:rsidP="005470D8">
      <w:pPr>
        <w:jc w:val="center"/>
        <w:rPr>
          <w:b/>
        </w:rPr>
      </w:pPr>
    </w:p>
    <w:p w:rsidR="005470D8" w:rsidRDefault="005470D8" w:rsidP="005470D8">
      <w:pPr>
        <w:jc w:val="center"/>
        <w:rPr>
          <w:b/>
        </w:rPr>
      </w:pPr>
      <w:r w:rsidRPr="00BB479A">
        <w:rPr>
          <w:b/>
        </w:rPr>
        <w:t xml:space="preserve">“DICHIARAZIONE ART. 80, comma 1, lettera a), b), c), d), e), f), g) del </w:t>
      </w:r>
      <w:proofErr w:type="spellStart"/>
      <w:r w:rsidRPr="00BB479A">
        <w:rPr>
          <w:b/>
        </w:rPr>
        <w:t>D.Lgs.</w:t>
      </w:r>
      <w:proofErr w:type="spellEnd"/>
      <w:r w:rsidRPr="00BB479A">
        <w:rPr>
          <w:b/>
        </w:rPr>
        <w:t xml:space="preserve"> 50/16 RESA DAL LEGALE </w:t>
      </w:r>
    </w:p>
    <w:p w:rsidR="005470D8" w:rsidRDefault="005470D8" w:rsidP="005470D8">
      <w:pPr>
        <w:jc w:val="center"/>
        <w:rPr>
          <w:b/>
        </w:rPr>
      </w:pPr>
      <w:r w:rsidRPr="00BB479A">
        <w:rPr>
          <w:b/>
        </w:rPr>
        <w:t xml:space="preserve">RAPPRESENTANTE PER SÉ E PER GLI ALTRI </w:t>
      </w:r>
      <w:proofErr w:type="gramStart"/>
      <w:r w:rsidRPr="00BB479A">
        <w:rPr>
          <w:b/>
        </w:rPr>
        <w:t>SOGGETTI ”</w:t>
      </w:r>
      <w:proofErr w:type="gramEnd"/>
    </w:p>
    <w:p w:rsidR="005470D8" w:rsidRPr="00BB479A" w:rsidRDefault="005470D8" w:rsidP="005470D8">
      <w:pPr>
        <w:jc w:val="center"/>
        <w:rPr>
          <w:b/>
        </w:rPr>
      </w:pPr>
    </w:p>
    <w:p w:rsidR="005470D8" w:rsidRDefault="005470D8" w:rsidP="00172E79">
      <w:pPr>
        <w:framePr w:hSpace="141" w:wrap="around" w:vAnchor="text" w:hAnchor="margin" w:y="502"/>
        <w:spacing w:after="0" w:line="239" w:lineRule="auto"/>
        <w:jc w:val="center"/>
        <w:rPr>
          <w:rFonts w:ascii="Times New Roman" w:hAnsi="Times New Roman"/>
          <w:b/>
        </w:rPr>
      </w:pPr>
    </w:p>
    <w:p w:rsidR="005470D8" w:rsidRDefault="005470D8" w:rsidP="005470D8">
      <w:pPr>
        <w:framePr w:hSpace="141" w:wrap="around" w:vAnchor="text" w:hAnchor="margin" w:y="1"/>
        <w:spacing w:line="237" w:lineRule="auto"/>
        <w:jc w:val="center"/>
        <w:rPr>
          <w:b/>
        </w:rPr>
      </w:pPr>
      <w:r>
        <w:rPr>
          <w:b/>
        </w:rPr>
        <w:t>BANDO DI GARA TELEMATICA MEDIANTE PROCEDURA APERTA</w:t>
      </w:r>
    </w:p>
    <w:p w:rsidR="005470D8" w:rsidRDefault="005470D8" w:rsidP="005470D8">
      <w:pPr>
        <w:framePr w:hSpace="141" w:wrap="around" w:vAnchor="text" w:hAnchor="margin" w:y="1"/>
        <w:spacing w:line="237" w:lineRule="auto"/>
        <w:jc w:val="center"/>
        <w:rPr>
          <w:b/>
        </w:rPr>
      </w:pPr>
      <w:r>
        <w:rPr>
          <w:b/>
        </w:rPr>
        <w:t>PER L’AFFIDAMENTO DEL “SERVIZIO DI PULIZIA ORDINARIA E PERIODICA DI STRUTTURE E PERTINENZE CONSORTILI” PERIODO 01/02/2017 AL 31/01/2019</w:t>
      </w:r>
    </w:p>
    <w:p w:rsidR="005470D8" w:rsidRPr="00CC76CC" w:rsidRDefault="005470D8" w:rsidP="005470D8">
      <w:pPr>
        <w:framePr w:hSpace="141" w:wrap="around" w:vAnchor="text" w:hAnchor="margin" w:y="1"/>
        <w:spacing w:line="237" w:lineRule="auto"/>
        <w:jc w:val="center"/>
        <w:rPr>
          <w:rFonts w:ascii="Calibri" w:hAnsi="Calibri" w:cs="Arial"/>
          <w:bCs/>
        </w:rPr>
      </w:pPr>
      <w:r w:rsidRPr="00CC76CC">
        <w:t>CIG: 6935752B9A</w:t>
      </w:r>
    </w:p>
    <w:p w:rsidR="005470D8" w:rsidRDefault="005470D8" w:rsidP="00172E79">
      <w:pPr>
        <w:jc w:val="center"/>
        <w:rPr>
          <w:b/>
        </w:rPr>
      </w:pPr>
      <w:bookmarkStart w:id="0" w:name="_GoBack"/>
      <w:bookmarkEnd w:id="0"/>
    </w:p>
    <w:p w:rsidR="00BB479A" w:rsidRDefault="00BB479A" w:rsidP="00BB479A">
      <w:pPr>
        <w:jc w:val="both"/>
      </w:pPr>
      <w:r>
        <w:t xml:space="preserve">La presente dichiarazione deve essere resa da </w:t>
      </w:r>
      <w:r w:rsidRPr="00EC7811">
        <w:rPr>
          <w:u w:val="single"/>
        </w:rPr>
        <w:t>persona munita del potere di rappresentanza</w:t>
      </w:r>
      <w:r>
        <w:t>:</w:t>
      </w:r>
    </w:p>
    <w:p w:rsidR="00BB479A" w:rsidRDefault="00BB479A" w:rsidP="00EC7811">
      <w:pPr>
        <w:spacing w:after="0"/>
        <w:jc w:val="both"/>
      </w:pPr>
      <w:r>
        <w:t>- dell’operatore economico partecipante alla gara;</w:t>
      </w:r>
    </w:p>
    <w:p w:rsidR="00BB479A" w:rsidRDefault="00BB479A" w:rsidP="00EC7811">
      <w:pPr>
        <w:spacing w:after="0"/>
        <w:jc w:val="both"/>
      </w:pPr>
      <w:r>
        <w:t>- di ogni impresa del raggruppamento temporaneo di impresa, consorzio ordinario di concorrenti, del GEIE;</w:t>
      </w:r>
    </w:p>
    <w:p w:rsidR="00BB479A" w:rsidRDefault="00BB479A" w:rsidP="00EC7811">
      <w:pPr>
        <w:spacing w:after="0"/>
        <w:jc w:val="both"/>
      </w:pPr>
      <w:r>
        <w:t>- di consorzi di cui all’Art. 47 del D.lgs. 50/2016;</w:t>
      </w:r>
    </w:p>
    <w:p w:rsidR="00BB479A" w:rsidRDefault="00BB479A" w:rsidP="00EC7811">
      <w:pPr>
        <w:spacing w:after="0"/>
        <w:jc w:val="both"/>
      </w:pPr>
      <w:r>
        <w:t>- di ogni consorziata per la quale il consorzio concorre;</w:t>
      </w:r>
    </w:p>
    <w:p w:rsidR="00BB479A" w:rsidRDefault="00BB479A" w:rsidP="00EC7811">
      <w:pPr>
        <w:spacing w:after="0"/>
        <w:jc w:val="both"/>
      </w:pPr>
      <w:r>
        <w:t>- di ogni impresa ausiliaria in caso di ricorso all’avvalimento;</w:t>
      </w:r>
    </w:p>
    <w:p w:rsidR="00BB479A" w:rsidRDefault="00BB479A" w:rsidP="00EC7811">
      <w:pPr>
        <w:spacing w:after="0" w:line="480" w:lineRule="auto"/>
        <w:jc w:val="both"/>
      </w:pPr>
      <w:r>
        <w:t>- del socio di maggioranza con meno di quattro soci, nel caso in cui detto socio sia una società di capitali;</w:t>
      </w:r>
    </w:p>
    <w:p w:rsidR="00BB479A" w:rsidRDefault="00BB479A" w:rsidP="00EC7811">
      <w:pPr>
        <w:jc w:val="center"/>
      </w:pPr>
      <w:r>
        <w:t xml:space="preserve">Procedura </w:t>
      </w:r>
      <w:r w:rsidR="00A12428">
        <w:t>PUBBLICA</w:t>
      </w:r>
      <w:r>
        <w:t xml:space="preserve"> - CIG: .................</w:t>
      </w:r>
    </w:p>
    <w:p w:rsidR="00BB479A" w:rsidRPr="00EC7811" w:rsidRDefault="00BB479A" w:rsidP="00EC7811">
      <w:pPr>
        <w:jc w:val="center"/>
        <w:rPr>
          <w:b/>
        </w:rPr>
      </w:pPr>
      <w:r w:rsidRPr="00EC7811">
        <w:rPr>
          <w:b/>
        </w:rPr>
        <w:t>DICHIARAZIONE SOSTITUTIVA AI SENSI DEL DPR 445/2000</w:t>
      </w:r>
    </w:p>
    <w:p w:rsidR="001E5CA5" w:rsidRDefault="00BB479A" w:rsidP="00EC7811">
      <w:pPr>
        <w:jc w:val="both"/>
      </w:pPr>
      <w:r>
        <w:t xml:space="preserve">II sottoscritto ____________________________ </w:t>
      </w:r>
      <w:proofErr w:type="spellStart"/>
      <w:r>
        <w:t>nat</w:t>
      </w:r>
      <w:proofErr w:type="spellEnd"/>
      <w:r>
        <w:t xml:space="preserve">___ a _________________ </w:t>
      </w:r>
      <w:proofErr w:type="spellStart"/>
      <w:r>
        <w:t>il______________nella</w:t>
      </w:r>
      <w:proofErr w:type="spellEnd"/>
      <w:r>
        <w:t xml:space="preserve"> sua </w:t>
      </w:r>
    </w:p>
    <w:p w:rsidR="00BB479A" w:rsidRDefault="00BB479A" w:rsidP="00EC7811">
      <w:pPr>
        <w:jc w:val="both"/>
      </w:pPr>
      <w:proofErr w:type="gramStart"/>
      <w:r>
        <w:t>qualità</w:t>
      </w:r>
      <w:proofErr w:type="gramEnd"/>
      <w:r>
        <w:t xml:space="preserve"> di:</w:t>
      </w:r>
      <w:r w:rsidR="00EC7811">
        <w:t xml:space="preserve"> _____________________________________________________________________________</w:t>
      </w:r>
    </w:p>
    <w:p w:rsidR="00BB479A" w:rsidRDefault="00EC7811" w:rsidP="00EC7811">
      <w:pPr>
        <w:jc w:val="both"/>
      </w:pPr>
      <w:proofErr w:type="gramStart"/>
      <w:r>
        <w:t>dell’impresa</w:t>
      </w:r>
      <w:proofErr w:type="gramEnd"/>
      <w:r>
        <w:t xml:space="preserve">/società/altro </w:t>
      </w:r>
      <w:r w:rsidR="00BB479A">
        <w:t>soggetto____</w:t>
      </w:r>
      <w:r>
        <w:t>______________________</w:t>
      </w:r>
      <w:r>
        <w:softHyphen/>
      </w:r>
      <w:r>
        <w:softHyphen/>
      </w:r>
      <w:r>
        <w:softHyphen/>
        <w:t>_</w:t>
      </w:r>
      <w:r w:rsidR="00BB479A">
        <w:t>________________________________</w:t>
      </w:r>
    </w:p>
    <w:p w:rsidR="00BB479A" w:rsidRDefault="00BB479A" w:rsidP="00EC7811">
      <w:pPr>
        <w:spacing w:line="360" w:lineRule="auto"/>
        <w:jc w:val="both"/>
      </w:pPr>
      <w:proofErr w:type="gramStart"/>
      <w:r>
        <w:t>con</w:t>
      </w:r>
      <w:proofErr w:type="gramEnd"/>
      <w:r>
        <w:t xml:space="preserve"> sede legale in ________</w:t>
      </w:r>
      <w:r w:rsidR="00EC7811">
        <w:t>____________</w:t>
      </w:r>
      <w:r>
        <w:t>__via/piazza _______________________________ codice fiscale</w:t>
      </w:r>
    </w:p>
    <w:p w:rsidR="00BB479A" w:rsidRDefault="00EC7811" w:rsidP="00EC7811">
      <w:pPr>
        <w:spacing w:line="360" w:lineRule="auto"/>
        <w:jc w:val="both"/>
      </w:pPr>
      <w:r>
        <w:t>____________________</w:t>
      </w:r>
      <w:r w:rsidR="00BB479A">
        <w:t>__</w:t>
      </w:r>
      <w:r>
        <w:t>______</w:t>
      </w:r>
      <w:r w:rsidR="00BB479A">
        <w:t>____________par</w:t>
      </w:r>
      <w:r>
        <w:t>tita I.V.A. ______________</w:t>
      </w:r>
      <w:r w:rsidR="00BB479A">
        <w:t>______________________,</w:t>
      </w:r>
    </w:p>
    <w:p w:rsidR="00BB479A" w:rsidRDefault="00BB479A" w:rsidP="00EC7811">
      <w:pPr>
        <w:spacing w:line="360" w:lineRule="auto"/>
        <w:jc w:val="both"/>
      </w:pPr>
      <w:proofErr w:type="gramStart"/>
      <w:r>
        <w:t>residente</w:t>
      </w:r>
      <w:proofErr w:type="gramEnd"/>
      <w:r>
        <w:t xml:space="preserve"> in __________________</w:t>
      </w:r>
      <w:r w:rsidR="00EC7811">
        <w:t>_______________________</w:t>
      </w:r>
      <w:r>
        <w:t>__________________________________</w:t>
      </w:r>
      <w:r w:rsidR="00EC7811">
        <w:t>__,</w:t>
      </w:r>
    </w:p>
    <w:p w:rsidR="00BB479A" w:rsidRDefault="00BB479A" w:rsidP="00BB479A">
      <w:pPr>
        <w:jc w:val="both"/>
      </w:pPr>
      <w:r>
        <w:lastRenderedPageBreak/>
        <w:t xml:space="preserve">AI SENSI DEGLI ART. 46 E 47 DEL DPR 445/2000, AI FINI DELLA PARTECIPAZIONE ALLA PRESENTE PROCEDURA DI AFFIDAMENTO, CONSAPEVOLE DELLA RESPONSABILITÀ PENALE NEL CASO DI AFFERMAZIONI MENDACI, NONCHÉ DELLE CONSEGUENZE AMMINISTRATIVE DI ESCLUSIONE DALLE GARE DI CUI ALL’ART. 80, comma 1, lettera a), b), c), d), e), f), g) del </w:t>
      </w:r>
      <w:proofErr w:type="spellStart"/>
      <w:r>
        <w:t>D.Lgs.</w:t>
      </w:r>
      <w:proofErr w:type="spellEnd"/>
      <w:r>
        <w:t xml:space="preserve"> 50/16</w:t>
      </w:r>
    </w:p>
    <w:p w:rsidR="00BB479A" w:rsidRPr="00EC7811" w:rsidRDefault="00BB479A" w:rsidP="00EC7811">
      <w:pPr>
        <w:jc w:val="center"/>
        <w:rPr>
          <w:b/>
        </w:rPr>
      </w:pPr>
      <w:r w:rsidRPr="00EC7811">
        <w:rPr>
          <w:b/>
        </w:rPr>
        <w:t>DICHIARA</w:t>
      </w:r>
    </w:p>
    <w:p w:rsidR="00BB479A" w:rsidRDefault="00BB479A" w:rsidP="00BB479A">
      <w:pPr>
        <w:jc w:val="both"/>
      </w:pPr>
      <w:r>
        <w:t xml:space="preserve">RELATIVAMENTE ALL’INSUSSISTENZA DI CAUSE DI ESCLUSIONE DALLE GARE DI APPALTO, DI CUI ALL’ART. 80, comma 1, lettera a), b), c), d), e), f), g) del </w:t>
      </w:r>
      <w:proofErr w:type="spellStart"/>
      <w:r>
        <w:t>D.Lgs.</w:t>
      </w:r>
      <w:proofErr w:type="spellEnd"/>
      <w:r>
        <w:t xml:space="preserve"> 50/16, CHE I FATTI STATI E QUALITA’ DI SEGUITO RIPORTATI CORRISPONDONO A VERITA’:</w:t>
      </w:r>
    </w:p>
    <w:p w:rsidR="00BB479A" w:rsidRPr="00EC7811" w:rsidRDefault="00BB479A" w:rsidP="0069398C">
      <w:pPr>
        <w:spacing w:after="0" w:line="240" w:lineRule="auto"/>
        <w:jc w:val="both"/>
        <w:rPr>
          <w:b/>
        </w:rPr>
      </w:pPr>
      <w:r w:rsidRPr="00EC7811">
        <w:rPr>
          <w:b/>
        </w:rPr>
        <w:t>- in relazione alla propria posizione</w:t>
      </w:r>
    </w:p>
    <w:p w:rsidR="00EC7811" w:rsidRDefault="00BB479A" w:rsidP="0069398C">
      <w:pPr>
        <w:tabs>
          <w:tab w:val="left" w:pos="751"/>
        </w:tabs>
        <w:spacing w:after="0" w:line="240" w:lineRule="auto"/>
        <w:jc w:val="both"/>
      </w:pPr>
      <w:proofErr w:type="gramStart"/>
      <w:r>
        <w:t>e</w:t>
      </w:r>
      <w:proofErr w:type="gramEnd"/>
      <w:r>
        <w:t xml:space="preserve"> </w:t>
      </w:r>
      <w:r w:rsidR="0069398C">
        <w:tab/>
      </w:r>
    </w:p>
    <w:p w:rsidR="00BB479A" w:rsidRPr="00EC7811" w:rsidRDefault="00BB479A" w:rsidP="0069398C">
      <w:pPr>
        <w:spacing w:line="240" w:lineRule="auto"/>
        <w:jc w:val="both"/>
        <w:rPr>
          <w:b/>
        </w:rPr>
      </w:pPr>
      <w:r w:rsidRPr="00EC7811">
        <w:rPr>
          <w:b/>
        </w:rPr>
        <w:t>- in relazione alla posizione dei seguenti soggetti già indicati nella “domanda di partecipazione e scheda di rilevazione relativa ai requisiti di ordine generale”</w:t>
      </w:r>
    </w:p>
    <w:tbl>
      <w:tblPr>
        <w:tblStyle w:val="Grigliatabella"/>
        <w:tblW w:w="4931" w:type="pct"/>
        <w:jc w:val="center"/>
        <w:tblLook w:val="04A0" w:firstRow="1" w:lastRow="0" w:firstColumn="1" w:lastColumn="0" w:noHBand="0" w:noVBand="1"/>
      </w:tblPr>
      <w:tblGrid>
        <w:gridCol w:w="1445"/>
        <w:gridCol w:w="2488"/>
        <w:gridCol w:w="1215"/>
        <w:gridCol w:w="1183"/>
        <w:gridCol w:w="3164"/>
      </w:tblGrid>
      <w:tr w:rsidR="00EC7811" w:rsidTr="0069398C">
        <w:trPr>
          <w:trHeight w:val="439"/>
          <w:jc w:val="center"/>
        </w:trPr>
        <w:tc>
          <w:tcPr>
            <w:tcW w:w="761" w:type="pct"/>
            <w:vAlign w:val="center"/>
          </w:tcPr>
          <w:p w:rsidR="00EC7811" w:rsidRPr="00EC7811" w:rsidRDefault="00EC7811" w:rsidP="0069398C">
            <w:pPr>
              <w:jc w:val="center"/>
              <w:rPr>
                <w:sz w:val="18"/>
                <w:szCs w:val="18"/>
              </w:rPr>
            </w:pPr>
            <w:r w:rsidRPr="00EC7811">
              <w:rPr>
                <w:sz w:val="18"/>
                <w:szCs w:val="18"/>
              </w:rPr>
              <w:t>Nominativo</w:t>
            </w:r>
          </w:p>
        </w:tc>
        <w:tc>
          <w:tcPr>
            <w:tcW w:w="1310" w:type="pct"/>
            <w:vAlign w:val="center"/>
          </w:tcPr>
          <w:p w:rsidR="00EC7811" w:rsidRPr="00EC7811" w:rsidRDefault="00EC7811" w:rsidP="0069398C">
            <w:pPr>
              <w:jc w:val="center"/>
              <w:rPr>
                <w:sz w:val="18"/>
                <w:szCs w:val="18"/>
              </w:rPr>
            </w:pPr>
            <w:r w:rsidRPr="00EC7811">
              <w:rPr>
                <w:sz w:val="18"/>
                <w:szCs w:val="18"/>
              </w:rPr>
              <w:t>Data e Luogo di nascita</w:t>
            </w:r>
          </w:p>
        </w:tc>
        <w:tc>
          <w:tcPr>
            <w:tcW w:w="640" w:type="pct"/>
            <w:vAlign w:val="center"/>
          </w:tcPr>
          <w:p w:rsidR="00EC7811" w:rsidRPr="00EC7811" w:rsidRDefault="00EC7811" w:rsidP="0069398C">
            <w:pPr>
              <w:jc w:val="center"/>
              <w:rPr>
                <w:sz w:val="18"/>
                <w:szCs w:val="18"/>
              </w:rPr>
            </w:pPr>
            <w:r>
              <w:rPr>
                <w:sz w:val="18"/>
                <w:szCs w:val="18"/>
              </w:rPr>
              <w:t>C. Fiscale</w:t>
            </w:r>
          </w:p>
        </w:tc>
        <w:tc>
          <w:tcPr>
            <w:tcW w:w="623" w:type="pct"/>
            <w:vAlign w:val="center"/>
          </w:tcPr>
          <w:p w:rsidR="00EC7811" w:rsidRPr="00EC7811" w:rsidRDefault="00EC7811" w:rsidP="0069398C">
            <w:pPr>
              <w:jc w:val="center"/>
              <w:rPr>
                <w:sz w:val="18"/>
                <w:szCs w:val="18"/>
              </w:rPr>
            </w:pPr>
            <w:r>
              <w:rPr>
                <w:sz w:val="18"/>
                <w:szCs w:val="18"/>
              </w:rPr>
              <w:t>Qualifica</w:t>
            </w:r>
          </w:p>
        </w:tc>
        <w:tc>
          <w:tcPr>
            <w:tcW w:w="1666" w:type="pct"/>
            <w:vAlign w:val="center"/>
          </w:tcPr>
          <w:p w:rsidR="00EC7811" w:rsidRPr="00EC7811" w:rsidRDefault="00EC7811" w:rsidP="0069398C">
            <w:pPr>
              <w:jc w:val="center"/>
              <w:rPr>
                <w:sz w:val="18"/>
                <w:szCs w:val="18"/>
              </w:rPr>
            </w:pPr>
            <w:r>
              <w:rPr>
                <w:sz w:val="18"/>
                <w:szCs w:val="18"/>
              </w:rPr>
              <w:t>Residenza (indirizzo completo)</w:t>
            </w:r>
          </w:p>
        </w:tc>
      </w:tr>
      <w:tr w:rsidR="00EC7811" w:rsidTr="0069398C">
        <w:trPr>
          <w:trHeight w:val="439"/>
          <w:jc w:val="center"/>
        </w:trPr>
        <w:tc>
          <w:tcPr>
            <w:tcW w:w="761" w:type="pct"/>
            <w:vAlign w:val="center"/>
          </w:tcPr>
          <w:p w:rsidR="00EC7811" w:rsidRDefault="00EC7811" w:rsidP="0069398C"/>
        </w:tc>
        <w:tc>
          <w:tcPr>
            <w:tcW w:w="1310" w:type="pct"/>
            <w:vAlign w:val="center"/>
          </w:tcPr>
          <w:p w:rsidR="00EC7811" w:rsidRDefault="00EC7811" w:rsidP="0069398C"/>
        </w:tc>
        <w:tc>
          <w:tcPr>
            <w:tcW w:w="640" w:type="pct"/>
            <w:vAlign w:val="center"/>
          </w:tcPr>
          <w:p w:rsidR="00EC7811" w:rsidRDefault="00EC7811" w:rsidP="0069398C"/>
        </w:tc>
        <w:tc>
          <w:tcPr>
            <w:tcW w:w="623" w:type="pct"/>
            <w:vAlign w:val="center"/>
          </w:tcPr>
          <w:p w:rsidR="00EC7811" w:rsidRDefault="00EC7811" w:rsidP="0069398C"/>
        </w:tc>
        <w:tc>
          <w:tcPr>
            <w:tcW w:w="1666" w:type="pct"/>
            <w:vAlign w:val="center"/>
          </w:tcPr>
          <w:p w:rsidR="00EC7811" w:rsidRDefault="00EC7811" w:rsidP="0069398C"/>
        </w:tc>
      </w:tr>
      <w:tr w:rsidR="00EC7811" w:rsidTr="0069398C">
        <w:trPr>
          <w:trHeight w:val="439"/>
          <w:jc w:val="center"/>
        </w:trPr>
        <w:tc>
          <w:tcPr>
            <w:tcW w:w="761" w:type="pct"/>
            <w:vAlign w:val="center"/>
          </w:tcPr>
          <w:p w:rsidR="00EC7811" w:rsidRDefault="00EC7811" w:rsidP="0069398C"/>
        </w:tc>
        <w:tc>
          <w:tcPr>
            <w:tcW w:w="1310" w:type="pct"/>
            <w:vAlign w:val="center"/>
          </w:tcPr>
          <w:p w:rsidR="00EC7811" w:rsidRDefault="00EC7811" w:rsidP="0069398C"/>
        </w:tc>
        <w:tc>
          <w:tcPr>
            <w:tcW w:w="640" w:type="pct"/>
            <w:vAlign w:val="center"/>
          </w:tcPr>
          <w:p w:rsidR="00EC7811" w:rsidRDefault="00EC7811" w:rsidP="0069398C"/>
        </w:tc>
        <w:tc>
          <w:tcPr>
            <w:tcW w:w="623" w:type="pct"/>
            <w:vAlign w:val="center"/>
          </w:tcPr>
          <w:p w:rsidR="00EC7811" w:rsidRDefault="00EC7811" w:rsidP="0069398C"/>
        </w:tc>
        <w:tc>
          <w:tcPr>
            <w:tcW w:w="1666" w:type="pct"/>
            <w:vAlign w:val="center"/>
          </w:tcPr>
          <w:p w:rsidR="00EC7811" w:rsidRDefault="00EC7811" w:rsidP="0069398C"/>
        </w:tc>
      </w:tr>
      <w:tr w:rsidR="00EC7811" w:rsidTr="0069398C">
        <w:trPr>
          <w:trHeight w:val="439"/>
          <w:jc w:val="center"/>
        </w:trPr>
        <w:tc>
          <w:tcPr>
            <w:tcW w:w="761" w:type="pct"/>
            <w:vAlign w:val="center"/>
          </w:tcPr>
          <w:p w:rsidR="00EC7811" w:rsidRDefault="00EC7811" w:rsidP="0069398C"/>
        </w:tc>
        <w:tc>
          <w:tcPr>
            <w:tcW w:w="1310" w:type="pct"/>
            <w:vAlign w:val="center"/>
          </w:tcPr>
          <w:p w:rsidR="00EC7811" w:rsidRDefault="00EC7811" w:rsidP="0069398C"/>
        </w:tc>
        <w:tc>
          <w:tcPr>
            <w:tcW w:w="640" w:type="pct"/>
            <w:vAlign w:val="center"/>
          </w:tcPr>
          <w:p w:rsidR="00EC7811" w:rsidRDefault="00EC7811" w:rsidP="0069398C"/>
        </w:tc>
        <w:tc>
          <w:tcPr>
            <w:tcW w:w="623" w:type="pct"/>
            <w:vAlign w:val="center"/>
          </w:tcPr>
          <w:p w:rsidR="00EC7811" w:rsidRDefault="00EC7811" w:rsidP="0069398C"/>
        </w:tc>
        <w:tc>
          <w:tcPr>
            <w:tcW w:w="1666" w:type="pct"/>
            <w:vAlign w:val="center"/>
          </w:tcPr>
          <w:p w:rsidR="00EC7811" w:rsidRDefault="00EC7811" w:rsidP="0069398C"/>
        </w:tc>
      </w:tr>
      <w:tr w:rsidR="00EC7811" w:rsidTr="0069398C">
        <w:trPr>
          <w:trHeight w:val="439"/>
          <w:jc w:val="center"/>
        </w:trPr>
        <w:tc>
          <w:tcPr>
            <w:tcW w:w="761" w:type="pct"/>
            <w:vAlign w:val="center"/>
          </w:tcPr>
          <w:p w:rsidR="00EC7811" w:rsidRDefault="00EC7811" w:rsidP="0069398C"/>
        </w:tc>
        <w:tc>
          <w:tcPr>
            <w:tcW w:w="1310" w:type="pct"/>
            <w:vAlign w:val="center"/>
          </w:tcPr>
          <w:p w:rsidR="00EC7811" w:rsidRDefault="00EC7811" w:rsidP="0069398C"/>
        </w:tc>
        <w:tc>
          <w:tcPr>
            <w:tcW w:w="640" w:type="pct"/>
            <w:vAlign w:val="center"/>
          </w:tcPr>
          <w:p w:rsidR="00EC7811" w:rsidRDefault="00EC7811" w:rsidP="0069398C"/>
        </w:tc>
        <w:tc>
          <w:tcPr>
            <w:tcW w:w="623" w:type="pct"/>
            <w:vAlign w:val="center"/>
          </w:tcPr>
          <w:p w:rsidR="00EC7811" w:rsidRDefault="00EC7811" w:rsidP="0069398C"/>
        </w:tc>
        <w:tc>
          <w:tcPr>
            <w:tcW w:w="1666" w:type="pct"/>
            <w:vAlign w:val="center"/>
          </w:tcPr>
          <w:p w:rsidR="00EC7811" w:rsidRDefault="00EC7811" w:rsidP="0069398C"/>
        </w:tc>
      </w:tr>
      <w:tr w:rsidR="0069398C" w:rsidTr="00187AAE">
        <w:trPr>
          <w:trHeight w:val="439"/>
          <w:jc w:val="center"/>
        </w:trPr>
        <w:tc>
          <w:tcPr>
            <w:tcW w:w="761" w:type="pct"/>
            <w:vAlign w:val="center"/>
          </w:tcPr>
          <w:p w:rsidR="0069398C" w:rsidRDefault="0069398C" w:rsidP="00187AAE"/>
        </w:tc>
        <w:tc>
          <w:tcPr>
            <w:tcW w:w="1310" w:type="pct"/>
            <w:vAlign w:val="center"/>
          </w:tcPr>
          <w:p w:rsidR="0069398C" w:rsidRDefault="0069398C" w:rsidP="00187AAE"/>
        </w:tc>
        <w:tc>
          <w:tcPr>
            <w:tcW w:w="640" w:type="pct"/>
            <w:vAlign w:val="center"/>
          </w:tcPr>
          <w:p w:rsidR="0069398C" w:rsidRDefault="0069398C" w:rsidP="00187AAE"/>
        </w:tc>
        <w:tc>
          <w:tcPr>
            <w:tcW w:w="623" w:type="pct"/>
            <w:vAlign w:val="center"/>
          </w:tcPr>
          <w:p w:rsidR="0069398C" w:rsidRDefault="0069398C" w:rsidP="00187AAE"/>
        </w:tc>
        <w:tc>
          <w:tcPr>
            <w:tcW w:w="1666" w:type="pct"/>
            <w:vAlign w:val="center"/>
          </w:tcPr>
          <w:p w:rsidR="0069398C" w:rsidRDefault="0069398C" w:rsidP="00187AAE"/>
        </w:tc>
      </w:tr>
    </w:tbl>
    <w:p w:rsidR="00EC7811" w:rsidRDefault="00EC7811" w:rsidP="00BB479A">
      <w:pPr>
        <w:jc w:val="both"/>
      </w:pPr>
    </w:p>
    <w:tbl>
      <w:tblPr>
        <w:tblStyle w:val="Grigliatabella"/>
        <w:tblW w:w="4931" w:type="pct"/>
        <w:jc w:val="center"/>
        <w:tblLook w:val="04A0" w:firstRow="1" w:lastRow="0" w:firstColumn="1" w:lastColumn="0" w:noHBand="0" w:noVBand="1"/>
      </w:tblPr>
      <w:tblGrid>
        <w:gridCol w:w="1445"/>
        <w:gridCol w:w="2488"/>
        <w:gridCol w:w="1215"/>
        <w:gridCol w:w="1183"/>
        <w:gridCol w:w="3164"/>
      </w:tblGrid>
      <w:tr w:rsidR="0069398C" w:rsidTr="00187AAE">
        <w:trPr>
          <w:trHeight w:val="439"/>
          <w:jc w:val="center"/>
        </w:trPr>
        <w:tc>
          <w:tcPr>
            <w:tcW w:w="761" w:type="pct"/>
            <w:vAlign w:val="center"/>
          </w:tcPr>
          <w:p w:rsidR="0069398C" w:rsidRDefault="0069398C" w:rsidP="00187AAE"/>
        </w:tc>
        <w:tc>
          <w:tcPr>
            <w:tcW w:w="1310" w:type="pct"/>
            <w:vAlign w:val="center"/>
          </w:tcPr>
          <w:p w:rsidR="0069398C" w:rsidRDefault="0069398C" w:rsidP="00187AAE"/>
        </w:tc>
        <w:tc>
          <w:tcPr>
            <w:tcW w:w="640" w:type="pct"/>
            <w:vAlign w:val="center"/>
          </w:tcPr>
          <w:p w:rsidR="0069398C" w:rsidRDefault="0069398C" w:rsidP="00187AAE"/>
        </w:tc>
        <w:tc>
          <w:tcPr>
            <w:tcW w:w="623" w:type="pct"/>
            <w:vAlign w:val="center"/>
          </w:tcPr>
          <w:p w:rsidR="0069398C" w:rsidRDefault="0069398C" w:rsidP="00187AAE"/>
        </w:tc>
        <w:tc>
          <w:tcPr>
            <w:tcW w:w="1666" w:type="pct"/>
            <w:vAlign w:val="center"/>
          </w:tcPr>
          <w:p w:rsidR="0069398C" w:rsidRDefault="0069398C" w:rsidP="00187AAE"/>
        </w:tc>
      </w:tr>
      <w:tr w:rsidR="0069398C" w:rsidTr="00187AAE">
        <w:trPr>
          <w:trHeight w:val="439"/>
          <w:jc w:val="center"/>
        </w:trPr>
        <w:tc>
          <w:tcPr>
            <w:tcW w:w="761" w:type="pct"/>
            <w:vAlign w:val="center"/>
          </w:tcPr>
          <w:p w:rsidR="0069398C" w:rsidRDefault="0069398C" w:rsidP="00187AAE"/>
        </w:tc>
        <w:tc>
          <w:tcPr>
            <w:tcW w:w="1310" w:type="pct"/>
            <w:vAlign w:val="center"/>
          </w:tcPr>
          <w:p w:rsidR="0069398C" w:rsidRDefault="0069398C" w:rsidP="00187AAE"/>
        </w:tc>
        <w:tc>
          <w:tcPr>
            <w:tcW w:w="640" w:type="pct"/>
            <w:vAlign w:val="center"/>
          </w:tcPr>
          <w:p w:rsidR="0069398C" w:rsidRDefault="0069398C" w:rsidP="00187AAE"/>
        </w:tc>
        <w:tc>
          <w:tcPr>
            <w:tcW w:w="623" w:type="pct"/>
            <w:vAlign w:val="center"/>
          </w:tcPr>
          <w:p w:rsidR="0069398C" w:rsidRDefault="0069398C" w:rsidP="00187AAE"/>
        </w:tc>
        <w:tc>
          <w:tcPr>
            <w:tcW w:w="1666" w:type="pct"/>
            <w:vAlign w:val="center"/>
          </w:tcPr>
          <w:p w:rsidR="0069398C" w:rsidRDefault="0069398C" w:rsidP="00187AAE"/>
        </w:tc>
      </w:tr>
      <w:tr w:rsidR="0069398C" w:rsidTr="00187AAE">
        <w:trPr>
          <w:trHeight w:val="439"/>
          <w:jc w:val="center"/>
        </w:trPr>
        <w:tc>
          <w:tcPr>
            <w:tcW w:w="761" w:type="pct"/>
            <w:vAlign w:val="center"/>
          </w:tcPr>
          <w:p w:rsidR="0069398C" w:rsidRDefault="0069398C" w:rsidP="00187AAE"/>
        </w:tc>
        <w:tc>
          <w:tcPr>
            <w:tcW w:w="1310" w:type="pct"/>
            <w:vAlign w:val="center"/>
          </w:tcPr>
          <w:p w:rsidR="0069398C" w:rsidRDefault="0069398C" w:rsidP="00187AAE"/>
        </w:tc>
        <w:tc>
          <w:tcPr>
            <w:tcW w:w="640" w:type="pct"/>
            <w:vAlign w:val="center"/>
          </w:tcPr>
          <w:p w:rsidR="0069398C" w:rsidRDefault="0069398C" w:rsidP="00187AAE"/>
        </w:tc>
        <w:tc>
          <w:tcPr>
            <w:tcW w:w="623" w:type="pct"/>
            <w:vAlign w:val="center"/>
          </w:tcPr>
          <w:p w:rsidR="0069398C" w:rsidRDefault="0069398C" w:rsidP="00187AAE"/>
        </w:tc>
        <w:tc>
          <w:tcPr>
            <w:tcW w:w="1666" w:type="pct"/>
            <w:vAlign w:val="center"/>
          </w:tcPr>
          <w:p w:rsidR="0069398C" w:rsidRDefault="0069398C" w:rsidP="00187AAE"/>
        </w:tc>
      </w:tr>
      <w:tr w:rsidR="0069398C" w:rsidTr="00187AAE">
        <w:trPr>
          <w:trHeight w:val="439"/>
          <w:jc w:val="center"/>
        </w:trPr>
        <w:tc>
          <w:tcPr>
            <w:tcW w:w="761" w:type="pct"/>
            <w:vAlign w:val="center"/>
          </w:tcPr>
          <w:p w:rsidR="0069398C" w:rsidRDefault="0069398C" w:rsidP="00187AAE"/>
        </w:tc>
        <w:tc>
          <w:tcPr>
            <w:tcW w:w="1310" w:type="pct"/>
            <w:vAlign w:val="center"/>
          </w:tcPr>
          <w:p w:rsidR="0069398C" w:rsidRDefault="0069398C" w:rsidP="00187AAE"/>
        </w:tc>
        <w:tc>
          <w:tcPr>
            <w:tcW w:w="640" w:type="pct"/>
            <w:vAlign w:val="center"/>
          </w:tcPr>
          <w:p w:rsidR="0069398C" w:rsidRDefault="0069398C" w:rsidP="00187AAE"/>
        </w:tc>
        <w:tc>
          <w:tcPr>
            <w:tcW w:w="623" w:type="pct"/>
            <w:vAlign w:val="center"/>
          </w:tcPr>
          <w:p w:rsidR="0069398C" w:rsidRDefault="0069398C" w:rsidP="00187AAE"/>
        </w:tc>
        <w:tc>
          <w:tcPr>
            <w:tcW w:w="1666" w:type="pct"/>
            <w:vAlign w:val="center"/>
          </w:tcPr>
          <w:p w:rsidR="0069398C" w:rsidRDefault="0069398C" w:rsidP="00187AAE"/>
        </w:tc>
      </w:tr>
    </w:tbl>
    <w:p w:rsidR="00EC7811" w:rsidRDefault="00EC7811" w:rsidP="00BB479A">
      <w:pPr>
        <w:jc w:val="both"/>
      </w:pPr>
    </w:p>
    <w:p w:rsidR="00BB479A" w:rsidRDefault="00BB479A" w:rsidP="00BB479A">
      <w:pPr>
        <w:jc w:val="both"/>
      </w:pPr>
      <w:r>
        <w:t xml:space="preserve">- IN RELAZIONE ALL’ART. 80, comma 1, lettera a), b), c), d), e), f), g) del </w:t>
      </w:r>
      <w:proofErr w:type="spellStart"/>
      <w:r>
        <w:t>D.Lgs.</w:t>
      </w:r>
      <w:proofErr w:type="spellEnd"/>
      <w:r>
        <w:t xml:space="preserve"> 50/16</w:t>
      </w:r>
    </w:p>
    <w:p w:rsidR="00BB479A" w:rsidRPr="0069398C" w:rsidRDefault="00BB479A" w:rsidP="00BB479A">
      <w:pPr>
        <w:jc w:val="both"/>
        <w:rPr>
          <w:b/>
          <w:i/>
          <w:sz w:val="20"/>
          <w:szCs w:val="20"/>
        </w:rPr>
      </w:pPr>
      <w:r w:rsidRPr="0069398C">
        <w:rPr>
          <w:b/>
          <w:i/>
          <w:sz w:val="20"/>
          <w:szCs w:val="20"/>
        </w:rPr>
        <w:t>(</w:t>
      </w:r>
      <w:proofErr w:type="gramStart"/>
      <w:r w:rsidRPr="0069398C">
        <w:rPr>
          <w:b/>
          <w:i/>
          <w:sz w:val="20"/>
          <w:szCs w:val="20"/>
        </w:rPr>
        <w:t>barrare</w:t>
      </w:r>
      <w:proofErr w:type="gramEnd"/>
      <w:r w:rsidRPr="0069398C">
        <w:rPr>
          <w:b/>
          <w:i/>
          <w:sz w:val="20"/>
          <w:szCs w:val="20"/>
        </w:rPr>
        <w:t xml:space="preserve"> la casella)</w:t>
      </w:r>
    </w:p>
    <w:p w:rsidR="00BB479A" w:rsidRDefault="00BB479A" w:rsidP="0069398C">
      <w:pPr>
        <w:pStyle w:val="Paragrafoelenco"/>
        <w:numPr>
          <w:ilvl w:val="0"/>
          <w:numId w:val="1"/>
        </w:numPr>
        <w:jc w:val="both"/>
      </w:pPr>
      <w:proofErr w:type="gramStart"/>
      <w:r>
        <w:t>nei</w:t>
      </w:r>
      <w:proofErr w:type="gramEnd"/>
      <w:r>
        <w:t xml:space="preserve"> propri confronti e nei confronti dei soggetti sopra elencati non è pendente procedimento per l'applicazione di una delle misure di prevenzione di cui all'articolo 3 della legge 27 dicembre 1956, n. 1423 o di una delle cause ostative previste dall’articolo 10 della legge 31 maggio 1965, n. 575;</w:t>
      </w:r>
    </w:p>
    <w:p w:rsidR="00BB479A" w:rsidRDefault="00BB479A" w:rsidP="00BB479A">
      <w:pPr>
        <w:jc w:val="both"/>
      </w:pPr>
      <w:r>
        <w:t xml:space="preserve">- IN RELAZIONE ALL’ART. 80, comma 1, lettera a), b), c), d), e), f), g) del </w:t>
      </w:r>
      <w:proofErr w:type="spellStart"/>
      <w:r>
        <w:t>D.Lgs.</w:t>
      </w:r>
      <w:proofErr w:type="spellEnd"/>
      <w:r>
        <w:t xml:space="preserve"> 50/16</w:t>
      </w:r>
    </w:p>
    <w:p w:rsidR="00BB479A" w:rsidRPr="0069398C" w:rsidRDefault="00BB479A" w:rsidP="00BB479A">
      <w:pPr>
        <w:jc w:val="both"/>
        <w:rPr>
          <w:b/>
          <w:i/>
          <w:sz w:val="20"/>
          <w:szCs w:val="20"/>
        </w:rPr>
      </w:pPr>
      <w:r w:rsidRPr="0069398C">
        <w:rPr>
          <w:b/>
          <w:i/>
          <w:sz w:val="20"/>
          <w:szCs w:val="20"/>
        </w:rPr>
        <w:t>(</w:t>
      </w:r>
      <w:proofErr w:type="gramStart"/>
      <w:r w:rsidRPr="0069398C">
        <w:rPr>
          <w:b/>
          <w:i/>
          <w:sz w:val="20"/>
          <w:szCs w:val="20"/>
        </w:rPr>
        <w:t>barrare</w:t>
      </w:r>
      <w:proofErr w:type="gramEnd"/>
      <w:r w:rsidRPr="0069398C">
        <w:rPr>
          <w:b/>
          <w:i/>
          <w:sz w:val="20"/>
          <w:szCs w:val="20"/>
        </w:rPr>
        <w:t xml:space="preserve"> la casella)</w:t>
      </w:r>
    </w:p>
    <w:p w:rsidR="00BB479A" w:rsidRDefault="00BB479A" w:rsidP="0069398C">
      <w:pPr>
        <w:pStyle w:val="Paragrafoelenco"/>
        <w:numPr>
          <w:ilvl w:val="0"/>
          <w:numId w:val="1"/>
        </w:numPr>
        <w:jc w:val="both"/>
      </w:pPr>
      <w:proofErr w:type="gramStart"/>
      <w:r>
        <w:t>nei</w:t>
      </w:r>
      <w:proofErr w:type="gramEnd"/>
      <w:r>
        <w:t xml:space="preserve"> propri confronti e nei confronti dei soggetti sopra elencati non è stata pronunciata sentenza di condanna, passata in giudicato, per uno o più reati di partecipazione a un’organizzazione criminale, corruzione, frode, riciclaggio, quali definiti dagli atti comunitari citati all’articolo 45, paragrafo 1, direttiva Ce 2004/18;</w:t>
      </w:r>
    </w:p>
    <w:p w:rsidR="00BB479A" w:rsidRPr="0069398C" w:rsidRDefault="00BB479A" w:rsidP="00BB479A">
      <w:pPr>
        <w:jc w:val="both"/>
        <w:rPr>
          <w:b/>
          <w:i/>
          <w:sz w:val="20"/>
          <w:szCs w:val="20"/>
        </w:rPr>
      </w:pPr>
      <w:r w:rsidRPr="0069398C">
        <w:rPr>
          <w:b/>
          <w:i/>
          <w:sz w:val="20"/>
          <w:szCs w:val="20"/>
        </w:rPr>
        <w:t>(</w:t>
      </w:r>
      <w:proofErr w:type="gramStart"/>
      <w:r w:rsidRPr="0069398C">
        <w:rPr>
          <w:b/>
          <w:i/>
          <w:sz w:val="20"/>
          <w:szCs w:val="20"/>
        </w:rPr>
        <w:t>barrare</w:t>
      </w:r>
      <w:proofErr w:type="gramEnd"/>
      <w:r w:rsidRPr="0069398C">
        <w:rPr>
          <w:b/>
          <w:i/>
          <w:sz w:val="20"/>
          <w:szCs w:val="20"/>
        </w:rPr>
        <w:t xml:space="preserve"> le caselle pertinenti)</w:t>
      </w:r>
    </w:p>
    <w:p w:rsidR="00BB479A" w:rsidRDefault="00BB479A" w:rsidP="0069398C">
      <w:pPr>
        <w:pStyle w:val="Paragrafoelenco"/>
        <w:numPr>
          <w:ilvl w:val="0"/>
          <w:numId w:val="1"/>
        </w:numPr>
        <w:jc w:val="both"/>
      </w:pPr>
      <w:proofErr w:type="gramStart"/>
      <w:r>
        <w:lastRenderedPageBreak/>
        <w:t>che</w:t>
      </w:r>
      <w:proofErr w:type="gramEnd"/>
      <w:r>
        <w:t xml:space="preserve"> nei confronti del sottoscritto e nei confronti dei soggetti sopra elencati non è stata pronunciata alcuna sentenza di condanna passata in giudicato, o emesso decreto penale di condanna divenuto irrevocabile, ovvero sentenza di applicazione della pena su richiesta ai sensi dell’art. 444 del Codice di procedura penale;</w:t>
      </w:r>
    </w:p>
    <w:p w:rsidR="00BB479A" w:rsidRPr="0069398C" w:rsidRDefault="00BB479A" w:rsidP="00BB479A">
      <w:pPr>
        <w:jc w:val="both"/>
        <w:rPr>
          <w:i/>
          <w:sz w:val="20"/>
          <w:szCs w:val="20"/>
        </w:rPr>
      </w:pPr>
      <w:proofErr w:type="gramStart"/>
      <w:r w:rsidRPr="0069398C">
        <w:rPr>
          <w:i/>
          <w:sz w:val="20"/>
          <w:szCs w:val="20"/>
        </w:rPr>
        <w:t>oppure</w:t>
      </w:r>
      <w:proofErr w:type="gramEnd"/>
    </w:p>
    <w:p w:rsidR="00BB479A" w:rsidRDefault="00BB479A" w:rsidP="0069398C">
      <w:pPr>
        <w:pStyle w:val="Paragrafoelenco"/>
        <w:numPr>
          <w:ilvl w:val="0"/>
          <w:numId w:val="1"/>
        </w:numPr>
        <w:jc w:val="both"/>
      </w:pPr>
      <w:r>
        <w:t>NEI CONFRONTI DEL SOTTOSCRITTO non è stata pronunciata alcuna sentenza di condanna passata in giudicato, o emesso decreto penale di condanna divenuto irrevocabile, ovvero sentenza di applicazione della pena su richiesta ai sensi dell’art. 444 del Codice di procedura penale (vedi NB);</w:t>
      </w:r>
    </w:p>
    <w:p w:rsidR="0069398C" w:rsidRDefault="00BB479A" w:rsidP="0069398C">
      <w:pPr>
        <w:pStyle w:val="Paragrafoelenco"/>
        <w:numPr>
          <w:ilvl w:val="0"/>
          <w:numId w:val="1"/>
        </w:numPr>
        <w:jc w:val="both"/>
      </w:pPr>
      <w:r>
        <w:t xml:space="preserve">NEI CONFRONTI DEL SOTTOSCRITTO sono state pronunciate le seguenti sentenze di condanna passata in giudicato, o emessi i seguenti decreti penali di condanna divenuti irrevocabili, ovvero le seguenti sentenze di applicazione della pena su richiesta ai sensi dell’art. 444 del Codice di procedura penale, per i seguenti reati (vedi </w:t>
      </w:r>
      <w:r w:rsidRPr="0069398C">
        <w:rPr>
          <w:b/>
        </w:rPr>
        <w:t>NB</w:t>
      </w:r>
      <w:r>
        <w:t>):</w:t>
      </w:r>
    </w:p>
    <w:p w:rsidR="00BB479A" w:rsidRDefault="00BB479A" w:rsidP="0069398C">
      <w:pPr>
        <w:pStyle w:val="Paragrafoelenc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398C" w:rsidRDefault="0069398C" w:rsidP="0069398C">
      <w:pPr>
        <w:pStyle w:val="Paragrafoelenco"/>
        <w:jc w:val="both"/>
      </w:pPr>
    </w:p>
    <w:p w:rsidR="00BB479A" w:rsidRDefault="00BB479A" w:rsidP="0069398C">
      <w:pPr>
        <w:pStyle w:val="Paragrafoelenco"/>
        <w:numPr>
          <w:ilvl w:val="0"/>
          <w:numId w:val="1"/>
        </w:numPr>
        <w:jc w:val="both"/>
      </w:pPr>
      <w:r>
        <w:t xml:space="preserve">NEI CONFRONTI DI (riportare i </w:t>
      </w:r>
      <w:proofErr w:type="gramStart"/>
      <w:r>
        <w:t>nominativi)_</w:t>
      </w:r>
      <w:proofErr w:type="gramEnd"/>
      <w:r>
        <w:t>____________________________________</w:t>
      </w:r>
    </w:p>
    <w:p w:rsidR="00BB479A" w:rsidRDefault="00BB479A" w:rsidP="0069398C">
      <w:pPr>
        <w:spacing w:after="0"/>
        <w:ind w:left="360"/>
        <w:jc w:val="both"/>
      </w:pPr>
      <w:proofErr w:type="gramStart"/>
      <w:r>
        <w:t>sono</w:t>
      </w:r>
      <w:proofErr w:type="gramEnd"/>
      <w:r>
        <w:t xml:space="preserve"> state pronunciate le seguenti sentenze di condanna passata in giudicato, o emessi i seguenti decreti penali di condanna divenuti irrevocabili, ovvero le seguenti sentenze di applicazione della pena su richiesta ai sensi dell’art. 444 del Codice di procedura penale, per i seguenti reati (vedi </w:t>
      </w:r>
      <w:r w:rsidRPr="0069398C">
        <w:rPr>
          <w:b/>
        </w:rPr>
        <w:t>NB</w:t>
      </w:r>
      <w:r>
        <w:t>):</w:t>
      </w:r>
    </w:p>
    <w:p w:rsidR="00BB479A" w:rsidRDefault="00BB479A" w:rsidP="0069398C">
      <w:pPr>
        <w:ind w:left="36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479A" w:rsidRDefault="00BB479A" w:rsidP="0069398C">
      <w:pPr>
        <w:pStyle w:val="Paragrafoelenco"/>
        <w:numPr>
          <w:ilvl w:val="0"/>
          <w:numId w:val="1"/>
        </w:numPr>
        <w:jc w:val="both"/>
      </w:pPr>
      <w:r>
        <w:t xml:space="preserve">NEI CONFRONTI DI (riportare i </w:t>
      </w:r>
      <w:proofErr w:type="gramStart"/>
      <w:r>
        <w:t>nominativi)_</w:t>
      </w:r>
      <w:proofErr w:type="gramEnd"/>
      <w:r>
        <w:t>_________________</w:t>
      </w:r>
      <w:r w:rsidR="0069398C">
        <w:t>________</w:t>
      </w:r>
      <w:r>
        <w:t>___________________</w:t>
      </w:r>
    </w:p>
    <w:p w:rsidR="00BB479A" w:rsidRDefault="00BB479A" w:rsidP="0069398C">
      <w:pPr>
        <w:pStyle w:val="Paragrafoelenco"/>
        <w:jc w:val="both"/>
      </w:pPr>
      <w:proofErr w:type="gramStart"/>
      <w:r>
        <w:t>non</w:t>
      </w:r>
      <w:proofErr w:type="gramEnd"/>
      <w:r>
        <w:t xml:space="preserve"> è stata pronunciata alcuna sentenza di condanna passata in giudicato, o emesso decreto penale di condanna divenuto irrevocabile, ovvero sentenza di applicazione della pena su richiesta ai sensi dell’art. 444 del Codice di procedura penale (vedi </w:t>
      </w:r>
      <w:r w:rsidRPr="0069398C">
        <w:rPr>
          <w:b/>
        </w:rPr>
        <w:t>NB</w:t>
      </w:r>
      <w:r>
        <w:t>):</w:t>
      </w:r>
    </w:p>
    <w:p w:rsidR="00BB479A" w:rsidRDefault="00BB479A" w:rsidP="0069398C">
      <w:pPr>
        <w:pStyle w:val="Paragrafoelenc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479A" w:rsidRPr="0069398C" w:rsidRDefault="00BB479A" w:rsidP="0069398C">
      <w:pPr>
        <w:spacing w:after="0"/>
        <w:ind w:left="708"/>
        <w:jc w:val="both"/>
        <w:rPr>
          <w:i/>
          <w:sz w:val="20"/>
          <w:szCs w:val="20"/>
        </w:rPr>
      </w:pPr>
      <w:r w:rsidRPr="0069398C">
        <w:rPr>
          <w:sz w:val="20"/>
          <w:szCs w:val="20"/>
        </w:rPr>
        <w:t>(</w:t>
      </w:r>
      <w:r w:rsidRPr="0069398C">
        <w:rPr>
          <w:b/>
          <w:sz w:val="20"/>
          <w:szCs w:val="20"/>
        </w:rPr>
        <w:t>NB</w:t>
      </w:r>
      <w:r w:rsidRPr="0069398C">
        <w:rPr>
          <w:i/>
          <w:sz w:val="20"/>
          <w:szCs w:val="20"/>
        </w:rPr>
        <w:t xml:space="preserve">: inserire tutti i provvedimenti di condanna, tra quelli sopra menzionati, emessi a carico del soggetto sottoscrittore avendo cura di riportare esattamente i provvedimenti così come risultanti dalla Banca dati del </w:t>
      </w:r>
      <w:r w:rsidRPr="0069398C">
        <w:rPr>
          <w:i/>
          <w:sz w:val="20"/>
          <w:szCs w:val="20"/>
        </w:rPr>
        <w:lastRenderedPageBreak/>
        <w:t>Casellario giudiziale compreso l’indicazione del/dei reato/i, della/e circostanza/e, del/dei dispositivo/i e dei benefici eventuali. Vanno altresì inseriti quei provvedimenti di condanna per i quali sia stato previsto il beneficio della non menzione.</w:t>
      </w:r>
    </w:p>
    <w:p w:rsidR="00BB479A" w:rsidRPr="0069398C" w:rsidRDefault="00BB479A" w:rsidP="0069398C">
      <w:pPr>
        <w:ind w:left="708"/>
        <w:jc w:val="both"/>
        <w:rPr>
          <w:i/>
        </w:rPr>
      </w:pPr>
      <w:r w:rsidRPr="0069398C">
        <w:rPr>
          <w:i/>
          <w:sz w:val="20"/>
          <w:szCs w:val="20"/>
        </w:rPr>
        <w:t>Il dichiarante non è tenuto ad indicare le condanne quando il reato è stato depenalizzato ovvero per le quali è intervenuta la riabilitazione ovvero quando il reato è stato dichiarato estinto dopo la condanna ovvero in caso di revoca della condanna medesima).</w:t>
      </w:r>
    </w:p>
    <w:p w:rsidR="00BB479A" w:rsidRDefault="00BB479A" w:rsidP="00BB479A">
      <w:pPr>
        <w:jc w:val="both"/>
      </w:pPr>
      <w:r>
        <w:t xml:space="preserve">- IN RELAZIONE </w:t>
      </w:r>
      <w:proofErr w:type="gramStart"/>
      <w:r>
        <w:t>ALL’ART. .</w:t>
      </w:r>
      <w:proofErr w:type="gramEnd"/>
      <w:r>
        <w:t xml:space="preserve"> 80, comma 1, lettera a), b), c), </w:t>
      </w:r>
      <w:r w:rsidR="0069398C">
        <w:t xml:space="preserve">d), e), f), g) del </w:t>
      </w:r>
      <w:proofErr w:type="spellStart"/>
      <w:r w:rsidR="0069398C">
        <w:t>D.Lgs.</w:t>
      </w:r>
      <w:proofErr w:type="spellEnd"/>
      <w:r w:rsidR="0069398C">
        <w:t xml:space="preserve"> 50/16 </w:t>
      </w:r>
      <w:r w:rsidRPr="0069398C">
        <w:rPr>
          <w:b/>
          <w:i/>
          <w:sz w:val="20"/>
          <w:szCs w:val="20"/>
        </w:rPr>
        <w:t>(barrare la casella)</w:t>
      </w:r>
    </w:p>
    <w:p w:rsidR="00BB479A" w:rsidRDefault="00BB479A" w:rsidP="0069398C">
      <w:pPr>
        <w:pStyle w:val="Paragrafoelenco"/>
        <w:numPr>
          <w:ilvl w:val="0"/>
          <w:numId w:val="1"/>
        </w:numPr>
        <w:jc w:val="both"/>
      </w:pPr>
      <w:proofErr w:type="gramStart"/>
      <w:r>
        <w:t>nei</w:t>
      </w:r>
      <w:proofErr w:type="gramEnd"/>
      <w:r>
        <w:t xml:space="preserve"> propri confronti e nei confronti dei soggetti sopra elencati non sussistono le circostanze di cui all’art. . 80, comma 1, lettera a), b), c), d), e), f), g) del </w:t>
      </w:r>
      <w:proofErr w:type="spellStart"/>
      <w:r>
        <w:t>D.Lgs.</w:t>
      </w:r>
      <w:proofErr w:type="spellEnd"/>
      <w:r>
        <w:t xml:space="preserve"> 50/16</w:t>
      </w:r>
    </w:p>
    <w:p w:rsidR="00BB479A" w:rsidRPr="0069398C" w:rsidRDefault="00BB479A" w:rsidP="0069398C">
      <w:pPr>
        <w:jc w:val="center"/>
        <w:rPr>
          <w:b/>
        </w:rPr>
      </w:pPr>
      <w:r w:rsidRPr="0069398C">
        <w:rPr>
          <w:b/>
        </w:rPr>
        <w:t>DICHIARA INOLTRE</w:t>
      </w:r>
    </w:p>
    <w:p w:rsidR="00BB479A" w:rsidRDefault="00BB479A" w:rsidP="00BB479A">
      <w:pPr>
        <w:jc w:val="both"/>
      </w:pPr>
      <w:proofErr w:type="gramStart"/>
      <w:r>
        <w:t>di</w:t>
      </w:r>
      <w:proofErr w:type="gramEnd"/>
      <w:r>
        <w:t xml:space="preserve"> essere informato, ai sensi e per gli effetti di cui all’articolo 13 del </w:t>
      </w:r>
      <w:proofErr w:type="spellStart"/>
      <w:r>
        <w:t>D.Lgs.</w:t>
      </w:r>
      <w:proofErr w:type="spellEnd"/>
      <w:r>
        <w:t xml:space="preserve"> n. 196/2003, che i dati personali raccolti saranno trattati esclusivamente nell’ambito del procedimento di gara ed in caso di aggiudicazione per la stipula e gestione del contratto e di prestare, con la sottoscrizione della presente, il consenso al trattamento dei propri dati.</w:t>
      </w:r>
    </w:p>
    <w:p w:rsidR="00BB479A" w:rsidRDefault="00BB479A" w:rsidP="00BB479A">
      <w:pPr>
        <w:jc w:val="both"/>
      </w:pPr>
      <w:r>
        <w:t>Data ______________</w:t>
      </w:r>
    </w:p>
    <w:p w:rsidR="00F34717" w:rsidRDefault="00F34717" w:rsidP="00BB479A">
      <w:pPr>
        <w:jc w:val="both"/>
      </w:pPr>
    </w:p>
    <w:p w:rsidR="006543D4" w:rsidRPr="00F34717" w:rsidRDefault="006543D4" w:rsidP="00BB479A">
      <w:pPr>
        <w:jc w:val="both"/>
        <w:rPr>
          <w:b/>
          <w:sz w:val="20"/>
          <w:szCs w:val="20"/>
          <w:u w:val="single"/>
        </w:rPr>
      </w:pPr>
    </w:p>
    <w:sectPr w:rsidR="006543D4" w:rsidRPr="00F34717" w:rsidSect="0069398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81A94"/>
    <w:multiLevelType w:val="hybridMultilevel"/>
    <w:tmpl w:val="105AD3E2"/>
    <w:lvl w:ilvl="0" w:tplc="BFF8313C">
      <w:start w:val="1"/>
      <w:numFmt w:val="bullet"/>
      <w:lvlText w:val=""/>
      <w:lvlJc w:val="righ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9A"/>
    <w:rsid w:val="00172E79"/>
    <w:rsid w:val="001E5CA5"/>
    <w:rsid w:val="005470D8"/>
    <w:rsid w:val="006543D4"/>
    <w:rsid w:val="0069398C"/>
    <w:rsid w:val="00A12428"/>
    <w:rsid w:val="00BB479A"/>
    <w:rsid w:val="00CC76CC"/>
    <w:rsid w:val="00D75B18"/>
    <w:rsid w:val="00EC4A18"/>
    <w:rsid w:val="00EC7811"/>
    <w:rsid w:val="00F34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8FD8B-B347-4AFF-8D82-08B073B4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B479A"/>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C7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9398C"/>
    <w:pPr>
      <w:ind w:left="720"/>
      <w:contextualSpacing/>
    </w:pPr>
  </w:style>
  <w:style w:type="paragraph" w:styleId="Intestazione">
    <w:name w:val="header"/>
    <w:basedOn w:val="Normale"/>
    <w:link w:val="IntestazioneCarattere"/>
    <w:uiPriority w:val="99"/>
    <w:rsid w:val="00D75B18"/>
    <w:pPr>
      <w:tabs>
        <w:tab w:val="center" w:pos="4819"/>
        <w:tab w:val="right" w:pos="9638"/>
      </w:tabs>
      <w:spacing w:before="100" w:beforeAutospacing="1" w:after="0" w:afterAutospacing="1" w:line="240" w:lineRule="auto"/>
      <w:jc w:val="both"/>
    </w:pPr>
    <w:rPr>
      <w:rFonts w:ascii="Calibri" w:eastAsia="Times New Roman" w:hAnsi="Calibri" w:cs="Times New Roman"/>
      <w:sz w:val="20"/>
      <w:szCs w:val="20"/>
      <w:lang w:val="x-none" w:eastAsia="it-IT"/>
    </w:rPr>
  </w:style>
  <w:style w:type="character" w:customStyle="1" w:styleId="IntestazioneCarattere">
    <w:name w:val="Intestazione Carattere"/>
    <w:basedOn w:val="Carpredefinitoparagrafo"/>
    <w:link w:val="Intestazione"/>
    <w:uiPriority w:val="99"/>
    <w:rsid w:val="00D75B18"/>
    <w:rPr>
      <w:rFonts w:ascii="Calibri" w:eastAsia="Times New Roman" w:hAnsi="Calibri" w:cs="Times New Roman"/>
      <w:sz w:val="20"/>
      <w:szCs w:val="20"/>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02315">
      <w:bodyDiv w:val="1"/>
      <w:marLeft w:val="0"/>
      <w:marRight w:val="0"/>
      <w:marTop w:val="0"/>
      <w:marBottom w:val="0"/>
      <w:divBdr>
        <w:top w:val="none" w:sz="0" w:space="0" w:color="auto"/>
        <w:left w:val="none" w:sz="0" w:space="0" w:color="auto"/>
        <w:bottom w:val="none" w:sz="0" w:space="0" w:color="auto"/>
        <w:right w:val="none" w:sz="0" w:space="0" w:color="auto"/>
      </w:divBdr>
    </w:div>
    <w:div w:id="587924718">
      <w:bodyDiv w:val="1"/>
      <w:marLeft w:val="0"/>
      <w:marRight w:val="0"/>
      <w:marTop w:val="0"/>
      <w:marBottom w:val="0"/>
      <w:divBdr>
        <w:top w:val="none" w:sz="0" w:space="0" w:color="auto"/>
        <w:left w:val="none" w:sz="0" w:space="0" w:color="auto"/>
        <w:bottom w:val="none" w:sz="0" w:space="0" w:color="auto"/>
        <w:right w:val="none" w:sz="0" w:space="0" w:color="auto"/>
      </w:divBdr>
    </w:div>
    <w:div w:id="187276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File:Casavatore-Stemma.pn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it.wikipedia.org/wiki/File:Casoria-Stemma.p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1243</Words>
  <Characters>7087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SCANAVINO</dc:creator>
  <cp:lastModifiedBy>Utente</cp:lastModifiedBy>
  <cp:revision>6</cp:revision>
  <dcterms:created xsi:type="dcterms:W3CDTF">2016-12-07T08:41:00Z</dcterms:created>
  <dcterms:modified xsi:type="dcterms:W3CDTF">2017-01-03T11:40:00Z</dcterms:modified>
</cp:coreProperties>
</file>